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C509F6" w:rsidRDefault="002C4774" w:rsidP="002C4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C509F6">
        <w:rPr>
          <w:rFonts w:ascii="Times New Roman" w:hAnsi="Times New Roman"/>
          <w:sz w:val="24"/>
          <w:szCs w:val="24"/>
        </w:rPr>
        <w:t xml:space="preserve"> </w:t>
      </w:r>
      <w:r w:rsidRPr="00C509F6">
        <w:rPr>
          <w:rFonts w:ascii="Times New Roman" w:hAnsi="Times New Roman"/>
          <w:sz w:val="24"/>
          <w:szCs w:val="24"/>
          <w:lang w:val="bg-BG"/>
        </w:rPr>
        <w:t xml:space="preserve">от </w:t>
      </w:r>
    </w:p>
    <w:p w:rsidR="002C4774" w:rsidRPr="00C509F6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C509F6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C509F6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C509F6">
        <w:rPr>
          <w:rFonts w:ascii="Times New Roman" w:hAnsi="Times New Roman"/>
          <w:i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C509F6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127C5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</w:rPr>
        <w:tab/>
      </w:r>
      <w:r w:rsidR="006C332E" w:rsidRPr="00C509F6">
        <w:rPr>
          <w:rFonts w:ascii="Times New Roman" w:hAnsi="Times New Roman"/>
          <w:sz w:val="24"/>
          <w:szCs w:val="24"/>
          <w:lang w:val="x-none"/>
        </w:rPr>
        <w:t>ДО</w:t>
      </w:r>
    </w:p>
    <w:p w:rsidR="006C332E" w:rsidRPr="00C509F6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bg-BG"/>
        </w:rPr>
        <w:t>Д</w:t>
      </w:r>
      <w:r w:rsidRPr="00C509F6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6C332E" w:rsidRPr="00C509F6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РИОСВ</w:t>
      </w:r>
      <w:r w:rsidR="00127C5C" w:rsidRPr="00C509F6">
        <w:rPr>
          <w:rFonts w:ascii="Times New Roman" w:hAnsi="Times New Roman"/>
          <w:sz w:val="24"/>
          <w:szCs w:val="24"/>
        </w:rPr>
        <w:t xml:space="preserve"> - </w:t>
      </w:r>
      <w:r w:rsidRPr="00C509F6"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509F6">
        <w:rPr>
          <w:rFonts w:ascii="Times New Roman" w:hAnsi="Times New Roman"/>
          <w:b/>
          <w:sz w:val="24"/>
          <w:szCs w:val="24"/>
          <w:lang w:val="x-none"/>
        </w:rPr>
        <w:t>У В Е Д О М Л Е Н И Е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x-none"/>
        </w:rPr>
      </w:pPr>
      <w:r w:rsidRPr="00C509F6">
        <w:rPr>
          <w:rFonts w:ascii="Times New Roman" w:hAnsi="Times New Roman"/>
          <w:sz w:val="24"/>
          <w:szCs w:val="24"/>
          <w:lang w:val="bg-BG"/>
        </w:rPr>
        <w:t xml:space="preserve">                                        </w:t>
      </w:r>
      <w:r w:rsidRPr="00C509F6">
        <w:rPr>
          <w:rFonts w:ascii="Times New Roman" w:hAnsi="Times New Roman"/>
          <w:sz w:val="24"/>
          <w:szCs w:val="24"/>
          <w:lang w:val="x-none"/>
        </w:rPr>
        <w:t>за инвестиционно предложение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8A0A4A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от</w:t>
      </w:r>
      <w:r w:rsidR="008A0A4A" w:rsidRPr="00C509F6">
        <w:rPr>
          <w:rFonts w:ascii="Times New Roman" w:hAnsi="Times New Roman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C509F6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(</w:t>
      </w:r>
      <w:r w:rsidR="00A505E4" w:rsidRPr="00C509F6">
        <w:rPr>
          <w:rFonts w:ascii="Times New Roman" w:hAnsi="Times New Roman"/>
          <w:sz w:val="24"/>
          <w:szCs w:val="24"/>
          <w:lang w:val="x-none"/>
        </w:rPr>
        <w:t>име, адрес и телефон за контакт</w:t>
      </w:r>
      <w:r w:rsidRPr="00C509F6">
        <w:rPr>
          <w:rFonts w:ascii="Times New Roman" w:hAnsi="Times New Roman"/>
          <w:sz w:val="24"/>
          <w:szCs w:val="24"/>
          <w:lang w:val="x-none"/>
        </w:rPr>
        <w:t>)</w:t>
      </w:r>
    </w:p>
    <w:p w:rsidR="008A0A4A" w:rsidRPr="00C509F6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8A0A4A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Пълен пощенски</w:t>
      </w:r>
      <w:r w:rsidRPr="00C509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509F6">
        <w:rPr>
          <w:rFonts w:ascii="Times New Roman" w:hAnsi="Times New Roman"/>
          <w:sz w:val="24"/>
          <w:szCs w:val="24"/>
          <w:lang w:val="x-none"/>
        </w:rPr>
        <w:t>адрес:</w:t>
      </w:r>
      <w:r w:rsidRPr="00C509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A0A4A" w:rsidRPr="00C509F6">
        <w:rPr>
          <w:rFonts w:ascii="Times New Roman" w:hAnsi="Times New Roman"/>
          <w:sz w:val="24"/>
          <w:szCs w:val="24"/>
          <w:lang w:val="bg-BG"/>
        </w:rPr>
        <w:t>гр. Габрово, 5300, пл. „Възраждане“ №3</w:t>
      </w:r>
    </w:p>
    <w:p w:rsidR="008A0A4A" w:rsidRPr="00C509F6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8A0A4A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 w:rsidRPr="00C509F6"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 w:rsidRPr="00C509F6">
        <w:rPr>
          <w:rFonts w:ascii="Times New Roman" w:hAnsi="Times New Roman"/>
          <w:sz w:val="24"/>
          <w:szCs w:val="24"/>
          <w:lang w:val="x-none"/>
        </w:rPr>
        <w:t xml:space="preserve">): </w:t>
      </w:r>
      <w:r w:rsidR="008A0A4A" w:rsidRPr="00C509F6">
        <w:rPr>
          <w:rFonts w:ascii="Times New Roman" w:hAnsi="Times New Roman"/>
          <w:sz w:val="24"/>
          <w:szCs w:val="24"/>
          <w:lang w:val="x-none"/>
        </w:rPr>
        <w:t>тел: 066 818 400, факс: 066 809</w:t>
      </w:r>
      <w:r w:rsidR="008A0A4A" w:rsidRPr="00C509F6">
        <w:rPr>
          <w:rFonts w:ascii="Times New Roman" w:hAnsi="Times New Roman"/>
          <w:sz w:val="24"/>
          <w:szCs w:val="24"/>
          <w:lang w:val="bg-BG"/>
        </w:rPr>
        <w:t> </w:t>
      </w:r>
      <w:r w:rsidR="008A0A4A" w:rsidRPr="00C509F6">
        <w:rPr>
          <w:rFonts w:ascii="Times New Roman" w:hAnsi="Times New Roman"/>
          <w:sz w:val="24"/>
          <w:szCs w:val="24"/>
          <w:lang w:val="x-none"/>
        </w:rPr>
        <w:t>371</w:t>
      </w:r>
    </w:p>
    <w:p w:rsidR="008A0A4A" w:rsidRPr="00C509F6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C509F6">
        <w:rPr>
          <w:rFonts w:ascii="Times New Roman" w:hAnsi="Times New Roman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C509F6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A0A4A" w:rsidRPr="00C509F6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 xml:space="preserve">Лице за контакти: </w:t>
      </w:r>
      <w:r w:rsidR="008A0A4A" w:rsidRPr="00C509F6">
        <w:rPr>
          <w:rFonts w:ascii="Times New Roman" w:hAnsi="Times New Roman"/>
          <w:sz w:val="24"/>
          <w:szCs w:val="24"/>
          <w:lang w:val="bg-BG"/>
        </w:rPr>
        <w:t xml:space="preserve">Емилия </w:t>
      </w:r>
      <w:proofErr w:type="spellStart"/>
      <w:r w:rsidR="008A0A4A" w:rsidRPr="00C509F6">
        <w:rPr>
          <w:rFonts w:ascii="Times New Roman" w:hAnsi="Times New Roman"/>
          <w:sz w:val="24"/>
          <w:szCs w:val="24"/>
          <w:lang w:val="bg-BG"/>
        </w:rPr>
        <w:t>Драганешева</w:t>
      </w:r>
      <w:proofErr w:type="spellEnd"/>
      <w:r w:rsidR="008A0A4A" w:rsidRPr="00C509F6">
        <w:rPr>
          <w:rFonts w:ascii="Times New Roman" w:hAnsi="Times New Roman"/>
          <w:sz w:val="24"/>
          <w:szCs w:val="24"/>
          <w:lang w:val="bg-BG"/>
        </w:rPr>
        <w:t xml:space="preserve"> – гл. експерт в отдел „Околна среда и води“ при Община Габрово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C332E" w:rsidRPr="00C509F6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x-none"/>
        </w:rPr>
      </w:pPr>
      <w:r w:rsidRPr="00C509F6">
        <w:rPr>
          <w:rFonts w:ascii="Times New Roman" w:hAnsi="Times New Roman"/>
          <w:b/>
          <w:sz w:val="24"/>
          <w:szCs w:val="24"/>
          <w:lang w:val="x-none"/>
        </w:rPr>
        <w:t>УВАЖАЕМ</w:t>
      </w:r>
      <w:r w:rsidRPr="00C509F6">
        <w:rPr>
          <w:rFonts w:ascii="Times New Roman" w:hAnsi="Times New Roman"/>
          <w:b/>
          <w:sz w:val="24"/>
          <w:szCs w:val="24"/>
          <w:lang w:val="bg-BG"/>
        </w:rPr>
        <w:t>А ГОСПОЖО РАДЕВА</w:t>
      </w:r>
      <w:r w:rsidR="006C332E" w:rsidRPr="00C509F6">
        <w:rPr>
          <w:rFonts w:ascii="Times New Roman" w:hAnsi="Times New Roman"/>
          <w:b/>
          <w:sz w:val="24"/>
          <w:szCs w:val="24"/>
          <w:lang w:val="x-none"/>
        </w:rPr>
        <w:t>,</w:t>
      </w:r>
    </w:p>
    <w:p w:rsidR="00763FC9" w:rsidRPr="00C509F6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C509F6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Уведомяваме Ви,</w:t>
      </w:r>
      <w:r w:rsidRPr="00C509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509F6">
        <w:rPr>
          <w:rFonts w:ascii="Times New Roman" w:hAnsi="Times New Roman"/>
          <w:sz w:val="24"/>
          <w:szCs w:val="24"/>
          <w:lang w:val="x-none"/>
        </w:rPr>
        <w:t>че</w:t>
      </w:r>
      <w:r w:rsidR="008A0A4A" w:rsidRPr="00C509F6">
        <w:rPr>
          <w:rFonts w:ascii="Times New Roman" w:hAnsi="Times New Roman"/>
          <w:sz w:val="24"/>
          <w:szCs w:val="24"/>
          <w:lang w:val="bg-BG"/>
        </w:rPr>
        <w:t xml:space="preserve"> о</w:t>
      </w:r>
      <w:proofErr w:type="spellStart"/>
      <w:r w:rsidR="008A0A4A" w:rsidRPr="00C509F6">
        <w:rPr>
          <w:rFonts w:ascii="Times New Roman" w:hAnsi="Times New Roman"/>
          <w:sz w:val="24"/>
          <w:szCs w:val="24"/>
        </w:rPr>
        <w:t>бщина</w:t>
      </w:r>
      <w:proofErr w:type="spellEnd"/>
      <w:r w:rsidR="008A0A4A" w:rsidRPr="00C50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0A4A" w:rsidRPr="00C509F6">
        <w:rPr>
          <w:rFonts w:ascii="Times New Roman" w:hAnsi="Times New Roman"/>
          <w:sz w:val="24"/>
          <w:szCs w:val="24"/>
        </w:rPr>
        <w:t>Габрово</w:t>
      </w:r>
      <w:proofErr w:type="spellEnd"/>
      <w:r w:rsidR="008A0A4A" w:rsidRPr="00C50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0A4A" w:rsidRPr="00C509F6">
        <w:rPr>
          <w:rFonts w:ascii="Times New Roman" w:hAnsi="Times New Roman"/>
          <w:sz w:val="24"/>
          <w:szCs w:val="24"/>
        </w:rPr>
        <w:t>има</w:t>
      </w:r>
      <w:proofErr w:type="spellEnd"/>
      <w:r w:rsidR="008A0A4A" w:rsidRPr="00C50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0A4A" w:rsidRPr="00C509F6">
        <w:rPr>
          <w:rFonts w:ascii="Times New Roman" w:hAnsi="Times New Roman"/>
          <w:sz w:val="24"/>
          <w:szCs w:val="24"/>
        </w:rPr>
        <w:t>следното</w:t>
      </w:r>
      <w:proofErr w:type="spellEnd"/>
      <w:r w:rsidR="008A0A4A" w:rsidRPr="00C50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0A4A" w:rsidRPr="00C509F6">
        <w:rPr>
          <w:rFonts w:ascii="Times New Roman" w:hAnsi="Times New Roman"/>
          <w:sz w:val="24"/>
          <w:szCs w:val="24"/>
        </w:rPr>
        <w:t>инвестиционно</w:t>
      </w:r>
      <w:proofErr w:type="spellEnd"/>
      <w:r w:rsidR="008A0A4A" w:rsidRPr="00C50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0A4A" w:rsidRPr="00C509F6">
        <w:rPr>
          <w:rFonts w:ascii="Times New Roman" w:hAnsi="Times New Roman"/>
          <w:sz w:val="24"/>
          <w:szCs w:val="24"/>
        </w:rPr>
        <w:t>предложение</w:t>
      </w:r>
      <w:proofErr w:type="spellEnd"/>
      <w:r w:rsidR="008A0A4A" w:rsidRPr="00C509F6">
        <w:rPr>
          <w:rFonts w:ascii="Times New Roman" w:hAnsi="Times New Roman"/>
          <w:sz w:val="24"/>
          <w:szCs w:val="24"/>
        </w:rPr>
        <w:t xml:space="preserve">: </w:t>
      </w:r>
      <w:r w:rsidR="008A0A4A" w:rsidRPr="00C509F6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8A0A4A" w:rsidRPr="00C509F6">
        <w:rPr>
          <w:rFonts w:ascii="Times New Roman" w:hAnsi="Times New Roman"/>
          <w:b/>
          <w:sz w:val="24"/>
          <w:szCs w:val="24"/>
        </w:rPr>
        <w:t>Основен</w:t>
      </w:r>
      <w:proofErr w:type="spellEnd"/>
      <w:r w:rsidR="008A0A4A" w:rsidRPr="00C509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A0A4A" w:rsidRPr="00C509F6">
        <w:rPr>
          <w:rFonts w:ascii="Times New Roman" w:hAnsi="Times New Roman"/>
          <w:b/>
          <w:sz w:val="24"/>
          <w:szCs w:val="24"/>
        </w:rPr>
        <w:t>ремонт</w:t>
      </w:r>
      <w:proofErr w:type="spellEnd"/>
      <w:r w:rsidR="008A0A4A" w:rsidRPr="00C509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A0A4A" w:rsidRPr="00C509F6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="008A0A4A" w:rsidRPr="00C509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A0A4A" w:rsidRPr="00C509F6">
        <w:rPr>
          <w:rFonts w:ascii="Times New Roman" w:hAnsi="Times New Roman"/>
          <w:b/>
          <w:sz w:val="24"/>
          <w:szCs w:val="24"/>
        </w:rPr>
        <w:t>ул</w:t>
      </w:r>
      <w:proofErr w:type="spellEnd"/>
      <w:r w:rsidR="008A0A4A" w:rsidRPr="00C509F6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8A0A4A" w:rsidRPr="00C509F6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8A0A4A" w:rsidRPr="00C509F6">
        <w:rPr>
          <w:rFonts w:ascii="Times New Roman" w:hAnsi="Times New Roman"/>
          <w:b/>
          <w:sz w:val="24"/>
          <w:szCs w:val="24"/>
        </w:rPr>
        <w:t>Боженци</w:t>
      </w:r>
      <w:proofErr w:type="spellEnd"/>
      <w:r w:rsidR="008A0A4A" w:rsidRPr="00C509F6">
        <w:rPr>
          <w:rFonts w:ascii="Times New Roman" w:hAnsi="Times New Roman"/>
          <w:b/>
          <w:sz w:val="24"/>
          <w:szCs w:val="24"/>
        </w:rPr>
        <w:t xml:space="preserve">“, </w:t>
      </w:r>
      <w:proofErr w:type="spellStart"/>
      <w:r w:rsidR="008A0A4A" w:rsidRPr="00C509F6">
        <w:rPr>
          <w:rFonts w:ascii="Times New Roman" w:hAnsi="Times New Roman"/>
          <w:b/>
          <w:sz w:val="24"/>
          <w:szCs w:val="24"/>
        </w:rPr>
        <w:t>гр</w:t>
      </w:r>
      <w:proofErr w:type="spellEnd"/>
      <w:r w:rsidR="008A0A4A" w:rsidRPr="00C509F6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8A0A4A" w:rsidRPr="00C509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8A0A4A" w:rsidRPr="00C509F6">
        <w:rPr>
          <w:rFonts w:ascii="Times New Roman" w:hAnsi="Times New Roman"/>
          <w:b/>
          <w:sz w:val="24"/>
          <w:szCs w:val="24"/>
        </w:rPr>
        <w:t>Габрово</w:t>
      </w:r>
      <w:proofErr w:type="spellEnd"/>
      <w:r w:rsidR="008A0A4A" w:rsidRPr="00C509F6">
        <w:rPr>
          <w:rFonts w:ascii="Times New Roman" w:hAnsi="Times New Roman"/>
          <w:b/>
          <w:sz w:val="24"/>
          <w:szCs w:val="24"/>
        </w:rPr>
        <w:t>“</w:t>
      </w:r>
      <w:r w:rsidR="00976D6B" w:rsidRPr="00C509F6">
        <w:rPr>
          <w:rFonts w:ascii="Times New Roman" w:hAnsi="Times New Roman"/>
          <w:b/>
          <w:sz w:val="24"/>
          <w:szCs w:val="24"/>
          <w:lang w:val="bg-BG"/>
        </w:rPr>
        <w:t>.</w:t>
      </w:r>
      <w:proofErr w:type="gramEnd"/>
      <w:r w:rsidR="00976D6B" w:rsidRPr="00C509F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8A0A4A" w:rsidRPr="00C509F6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 w:rsidRPr="00C509F6">
        <w:rPr>
          <w:rFonts w:ascii="Times New Roman" w:hAnsi="Times New Roman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1. Резюме на предложението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C509F6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32E8D" w:rsidRDefault="008A0A4A" w:rsidP="00E32E8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proofErr w:type="spellStart"/>
      <w:r w:rsidRPr="00C509F6">
        <w:rPr>
          <w:rFonts w:ascii="Times New Roman" w:hAnsi="Times New Roman"/>
          <w:b/>
          <w:bCs/>
          <w:iCs/>
          <w:sz w:val="24"/>
          <w:szCs w:val="24"/>
          <w:lang w:val="ru-RU"/>
        </w:rPr>
        <w:t>Предвижда</w:t>
      </w:r>
      <w:proofErr w:type="spellEnd"/>
      <w:r w:rsidRPr="00C509F6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се </w:t>
      </w:r>
      <w:proofErr w:type="spellStart"/>
      <w:r w:rsidRPr="00C509F6">
        <w:rPr>
          <w:rFonts w:ascii="Times New Roman" w:hAnsi="Times New Roman"/>
          <w:b/>
          <w:bCs/>
          <w:iCs/>
          <w:sz w:val="24"/>
          <w:szCs w:val="24"/>
          <w:lang w:val="ru-RU"/>
        </w:rPr>
        <w:t>основен</w:t>
      </w:r>
      <w:proofErr w:type="spellEnd"/>
      <w:r w:rsidRPr="00C509F6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ремонт на ул. </w:t>
      </w:r>
      <w:r w:rsidRPr="00C509F6">
        <w:rPr>
          <w:rFonts w:ascii="Times New Roman" w:hAnsi="Times New Roman"/>
          <w:b/>
          <w:bCs/>
          <w:iCs/>
          <w:sz w:val="24"/>
          <w:szCs w:val="24"/>
          <w:lang w:val="bg-BG"/>
        </w:rPr>
        <w:t>„</w:t>
      </w:r>
      <w:proofErr w:type="spellStart"/>
      <w:r w:rsidRPr="00C509F6">
        <w:rPr>
          <w:rFonts w:ascii="Times New Roman" w:hAnsi="Times New Roman"/>
          <w:b/>
          <w:bCs/>
          <w:iCs/>
          <w:sz w:val="24"/>
          <w:szCs w:val="24"/>
          <w:lang w:val="bg-BG"/>
        </w:rPr>
        <w:t>Боженци</w:t>
      </w:r>
      <w:proofErr w:type="spellEnd"/>
      <w:r w:rsidRPr="00C509F6">
        <w:rPr>
          <w:rFonts w:ascii="Times New Roman" w:hAnsi="Times New Roman"/>
          <w:b/>
          <w:bCs/>
          <w:iCs/>
          <w:sz w:val="24"/>
          <w:szCs w:val="24"/>
          <w:lang w:val="bg-BG"/>
        </w:rPr>
        <w:t>“</w:t>
      </w:r>
      <w:r w:rsidR="00976D6B" w:rsidRPr="00C509F6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, </w:t>
      </w:r>
      <w:r w:rsidR="00E32E8D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гр. Габрово. Обектът попада в обхвата на плана на гр. Габрово – </w:t>
      </w:r>
      <w:r w:rsidR="00E32E8D">
        <w:rPr>
          <w:rFonts w:ascii="Times New Roman" w:hAnsi="Times New Roman"/>
          <w:b/>
          <w:bCs/>
          <w:iCs/>
          <w:sz w:val="24"/>
          <w:szCs w:val="24"/>
        </w:rPr>
        <w:t xml:space="preserve">I </w:t>
      </w:r>
      <w:proofErr w:type="spellStart"/>
      <w:r w:rsidR="00E32E8D">
        <w:rPr>
          <w:rFonts w:ascii="Times New Roman" w:hAnsi="Times New Roman"/>
          <w:b/>
          <w:bCs/>
          <w:iCs/>
          <w:sz w:val="24"/>
          <w:szCs w:val="24"/>
          <w:lang w:val="bg-BG"/>
        </w:rPr>
        <w:t>ет</w:t>
      </w:r>
      <w:proofErr w:type="spellEnd"/>
      <w:r w:rsidR="00E32E8D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, </w:t>
      </w:r>
      <w:r w:rsidR="00E32E8D">
        <w:rPr>
          <w:rFonts w:ascii="Times New Roman" w:hAnsi="Times New Roman"/>
          <w:b/>
          <w:bCs/>
          <w:iCs/>
          <w:sz w:val="24"/>
          <w:szCs w:val="24"/>
        </w:rPr>
        <w:t xml:space="preserve">I </w:t>
      </w:r>
      <w:r w:rsidR="00E32E8D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ч. гр. Габрово, одобрен със Заповед №236 от 28.03.2021 г. и обхваща: </w:t>
      </w:r>
    </w:p>
    <w:p w:rsidR="008A0A4A" w:rsidRPr="00E32E8D" w:rsidRDefault="008A0A4A" w:rsidP="00E32E8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E32E8D">
        <w:rPr>
          <w:rFonts w:ascii="Times New Roman" w:hAnsi="Times New Roman"/>
          <w:b/>
          <w:bCs/>
          <w:iCs/>
          <w:sz w:val="24"/>
          <w:szCs w:val="24"/>
          <w:lang w:val="bg-BG"/>
        </w:rPr>
        <w:t>трасе, от около 50 л. м по ул. „Вишеград“, от о. т. 140 (при пресичането с ул. „Найден Геров“) по посока към о. т. 139 до пресечката с ул. „</w:t>
      </w:r>
      <w:proofErr w:type="spellStart"/>
      <w:r w:rsidRPr="00E32E8D">
        <w:rPr>
          <w:rFonts w:ascii="Times New Roman" w:hAnsi="Times New Roman"/>
          <w:b/>
          <w:bCs/>
          <w:iCs/>
          <w:sz w:val="24"/>
          <w:szCs w:val="24"/>
          <w:lang w:val="bg-BG"/>
        </w:rPr>
        <w:t>Боженци</w:t>
      </w:r>
      <w:proofErr w:type="spellEnd"/>
      <w:r w:rsidRPr="00E32E8D">
        <w:rPr>
          <w:rFonts w:ascii="Times New Roman" w:hAnsi="Times New Roman"/>
          <w:b/>
          <w:bCs/>
          <w:iCs/>
          <w:sz w:val="24"/>
          <w:szCs w:val="24"/>
          <w:lang w:val="bg-BG"/>
        </w:rPr>
        <w:t>“;</w:t>
      </w:r>
    </w:p>
    <w:p w:rsidR="008A0A4A" w:rsidRPr="00C509F6" w:rsidRDefault="008A0A4A" w:rsidP="008A0A4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C509F6">
        <w:rPr>
          <w:rFonts w:ascii="Times New Roman" w:hAnsi="Times New Roman"/>
          <w:b/>
          <w:bCs/>
          <w:iCs/>
          <w:sz w:val="24"/>
          <w:szCs w:val="24"/>
          <w:lang w:val="bg-BG"/>
        </w:rPr>
        <w:t>продължава по ул. „</w:t>
      </w:r>
      <w:proofErr w:type="spellStart"/>
      <w:r w:rsidRPr="00C509F6">
        <w:rPr>
          <w:rFonts w:ascii="Times New Roman" w:hAnsi="Times New Roman"/>
          <w:b/>
          <w:bCs/>
          <w:iCs/>
          <w:sz w:val="24"/>
          <w:szCs w:val="24"/>
          <w:lang w:val="bg-BG"/>
        </w:rPr>
        <w:t>Боженци</w:t>
      </w:r>
      <w:proofErr w:type="spellEnd"/>
      <w:r w:rsidRPr="00C509F6">
        <w:rPr>
          <w:rFonts w:ascii="Times New Roman" w:hAnsi="Times New Roman"/>
          <w:b/>
          <w:bCs/>
          <w:iCs/>
          <w:sz w:val="24"/>
          <w:szCs w:val="24"/>
          <w:lang w:val="bg-BG"/>
        </w:rPr>
        <w:t>“ (между кв. 26 и кв. 17) и в зоната на о. т. 91-92-93-94-95-96 (при пресичане</w:t>
      </w:r>
      <w:r w:rsidR="001437DB" w:rsidRPr="00C509F6">
        <w:rPr>
          <w:rFonts w:ascii="Times New Roman" w:hAnsi="Times New Roman"/>
          <w:b/>
          <w:bCs/>
          <w:iCs/>
          <w:sz w:val="24"/>
          <w:szCs w:val="24"/>
          <w:lang w:val="bg-BG"/>
        </w:rPr>
        <w:t>то</w:t>
      </w:r>
      <w:r w:rsidRPr="00C509F6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с ул. „Охрид“).</w:t>
      </w:r>
    </w:p>
    <w:p w:rsidR="008A0A4A" w:rsidRPr="00C509F6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C509F6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Ще се изпълни нова конструкция на настилката, външно отводняване, </w:t>
      </w:r>
      <w:r w:rsidRPr="00C509F6">
        <w:rPr>
          <w:rFonts w:ascii="Times New Roman" w:hAnsi="Times New Roman"/>
          <w:b/>
          <w:bCs/>
          <w:iCs/>
          <w:sz w:val="24"/>
          <w:szCs w:val="24"/>
          <w:lang w:val="bg-BG"/>
        </w:rPr>
        <w:lastRenderedPageBreak/>
        <w:t xml:space="preserve">площадки за съдове за смет, организация на движение, места за паркиране, благоустрояване на зелени площи и улично осветление. </w:t>
      </w:r>
    </w:p>
    <w:p w:rsidR="008A0A4A" w:rsidRPr="00C509F6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C509F6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С ИП ще се засегнат поземлени имоти със следните идентификатори: </w:t>
      </w:r>
      <w:r w:rsidRPr="00C509F6">
        <w:rPr>
          <w:rFonts w:ascii="Times New Roman" w:hAnsi="Times New Roman"/>
          <w:b/>
          <w:bCs/>
          <w:iCs/>
          <w:sz w:val="24"/>
          <w:szCs w:val="24"/>
        </w:rPr>
        <w:t>14218.501.125</w:t>
      </w:r>
      <w:r w:rsidRPr="00C509F6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, </w:t>
      </w:r>
      <w:r w:rsidRPr="00C509F6">
        <w:rPr>
          <w:rFonts w:ascii="Times New Roman" w:hAnsi="Times New Roman"/>
          <w:b/>
          <w:bCs/>
          <w:iCs/>
          <w:sz w:val="24"/>
          <w:szCs w:val="24"/>
        </w:rPr>
        <w:t>14218.501.307</w:t>
      </w:r>
      <w:r w:rsidRPr="00C509F6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, </w:t>
      </w:r>
      <w:r w:rsidRPr="00C509F6">
        <w:rPr>
          <w:rFonts w:ascii="Times New Roman" w:hAnsi="Times New Roman"/>
          <w:b/>
          <w:bCs/>
          <w:iCs/>
          <w:sz w:val="24"/>
          <w:szCs w:val="24"/>
        </w:rPr>
        <w:t>14218.501.150</w:t>
      </w:r>
      <w:r w:rsidRPr="00C509F6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, </w:t>
      </w:r>
      <w:r w:rsidRPr="00C509F6">
        <w:rPr>
          <w:rFonts w:ascii="Times New Roman" w:hAnsi="Times New Roman"/>
          <w:b/>
          <w:bCs/>
          <w:iCs/>
          <w:sz w:val="24"/>
          <w:szCs w:val="24"/>
        </w:rPr>
        <w:t>14218.501.137</w:t>
      </w:r>
      <w:r w:rsidRPr="00C509F6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 КККР на гр. Габрово, община Габрово, област Габрово, които са с НТП: второстепенни улици. </w:t>
      </w:r>
    </w:p>
    <w:p w:rsidR="008A0A4A" w:rsidRPr="00C509F6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A0A4A" w:rsidRPr="00C509F6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509F6">
        <w:rPr>
          <w:rFonts w:ascii="Times New Roman" w:hAnsi="Times New Roman"/>
          <w:b/>
          <w:sz w:val="24"/>
          <w:szCs w:val="24"/>
          <w:lang w:val="bg-BG"/>
        </w:rPr>
        <w:t xml:space="preserve">Ще се извърши основен ремонт на съществуваща улица. </w:t>
      </w:r>
    </w:p>
    <w:p w:rsidR="006C332E" w:rsidRPr="00C509F6" w:rsidRDefault="006C332E" w:rsidP="00CE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 xml:space="preserve">3. Връзка с други съществуващи и одобрени с </w:t>
      </w:r>
      <w:proofErr w:type="spellStart"/>
      <w:r w:rsidRPr="00C509F6">
        <w:rPr>
          <w:rFonts w:ascii="Times New Roman" w:hAnsi="Times New Roman"/>
          <w:sz w:val="24"/>
          <w:szCs w:val="24"/>
          <w:lang w:val="x-none"/>
        </w:rPr>
        <w:t>устройствен</w:t>
      </w:r>
      <w:proofErr w:type="spellEnd"/>
      <w:r w:rsidRPr="00C509F6">
        <w:rPr>
          <w:rFonts w:ascii="Times New Roman" w:hAnsi="Times New Roman"/>
          <w:sz w:val="24"/>
          <w:szCs w:val="24"/>
          <w:lang w:val="x-none"/>
        </w:rPr>
        <w:t xml:space="preserve">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C509F6">
        <w:rPr>
          <w:rFonts w:ascii="Times New Roman" w:hAnsi="Times New Roman"/>
          <w:sz w:val="24"/>
          <w:szCs w:val="24"/>
          <w:lang w:val="x-none"/>
        </w:rPr>
        <w:t>съгласувателни</w:t>
      </w:r>
      <w:proofErr w:type="spellEnd"/>
      <w:r w:rsidRPr="00C509F6">
        <w:rPr>
          <w:rFonts w:ascii="Times New Roman" w:hAnsi="Times New Roman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CF2F77" w:rsidRPr="00C509F6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E32E8D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Предстои</w:t>
      </w:r>
      <w:r w:rsidR="00CF2F77" w:rsidRPr="00C509F6">
        <w:rPr>
          <w:rFonts w:ascii="Times New Roman" w:hAnsi="Times New Roman"/>
          <w:b/>
          <w:sz w:val="24"/>
          <w:szCs w:val="24"/>
          <w:lang w:val="bg-BG"/>
        </w:rPr>
        <w:t xml:space="preserve"> изготвянето на инвестиционен проект във фаза „технически проект“</w:t>
      </w:r>
      <w:r w:rsidR="001437DB" w:rsidRPr="00C509F6">
        <w:rPr>
          <w:rFonts w:ascii="Times New Roman" w:hAnsi="Times New Roman"/>
          <w:b/>
          <w:sz w:val="24"/>
          <w:szCs w:val="24"/>
          <w:lang w:val="bg-BG"/>
        </w:rPr>
        <w:t xml:space="preserve"> и и</w:t>
      </w:r>
      <w:r w:rsidR="00CF2F77" w:rsidRPr="00C509F6">
        <w:rPr>
          <w:rFonts w:ascii="Times New Roman" w:hAnsi="Times New Roman"/>
          <w:b/>
          <w:sz w:val="24"/>
          <w:szCs w:val="24"/>
          <w:lang w:val="bg-BG"/>
        </w:rPr>
        <w:t xml:space="preserve">здаване на разрешение за строеж от </w:t>
      </w:r>
      <w:r w:rsidR="00376A90" w:rsidRPr="00C509F6">
        <w:rPr>
          <w:rFonts w:ascii="Times New Roman" w:hAnsi="Times New Roman"/>
          <w:b/>
          <w:sz w:val="24"/>
          <w:szCs w:val="24"/>
          <w:lang w:val="bg-BG"/>
        </w:rPr>
        <w:t>г</w:t>
      </w:r>
      <w:r w:rsidR="00CF2F77" w:rsidRPr="00C509F6">
        <w:rPr>
          <w:rFonts w:ascii="Times New Roman" w:hAnsi="Times New Roman"/>
          <w:b/>
          <w:sz w:val="24"/>
          <w:szCs w:val="24"/>
          <w:lang w:val="bg-BG"/>
        </w:rPr>
        <w:t>л. архитект на Община Габрово</w:t>
      </w:r>
      <w:r w:rsidR="00CE5C4D" w:rsidRPr="00C509F6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CF2F77" w:rsidRPr="00C509F6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4. Местоположение: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CF2F77" w:rsidRPr="00C509F6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F2F77" w:rsidRPr="00C509F6" w:rsidRDefault="00CF2F77" w:rsidP="00376A9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C509F6">
        <w:rPr>
          <w:rFonts w:ascii="Times New Roman" w:hAnsi="Times New Roman"/>
          <w:b/>
          <w:bCs/>
          <w:sz w:val="24"/>
          <w:szCs w:val="24"/>
          <w:lang w:val="bg-BG"/>
        </w:rPr>
        <w:t>п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оземлен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имот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14218.501.125,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област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Габрово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община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Габрово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гр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Габрово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п.к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. 5300,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ул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. НАЙДЕН ГЕРОВ,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вид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собств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Общинска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публична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вид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територия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Урбанизирана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НТП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второстепенна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улица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площ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4885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. м,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стар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номер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5019513,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квартал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0</w:t>
      </w:r>
      <w:r w:rsidRPr="00C509F6">
        <w:rPr>
          <w:rFonts w:ascii="Times New Roman" w:hAnsi="Times New Roman"/>
          <w:b/>
          <w:bCs/>
          <w:sz w:val="24"/>
          <w:szCs w:val="24"/>
          <w:lang w:val="bg-BG"/>
        </w:rPr>
        <w:t>;</w:t>
      </w:r>
    </w:p>
    <w:p w:rsidR="00CF2F77" w:rsidRPr="00C509F6" w:rsidRDefault="00CF2F77" w:rsidP="00376A9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C509F6">
        <w:rPr>
          <w:rFonts w:ascii="Times New Roman" w:hAnsi="Times New Roman"/>
          <w:b/>
          <w:bCs/>
          <w:sz w:val="24"/>
          <w:szCs w:val="24"/>
          <w:lang w:val="bg-BG"/>
        </w:rPr>
        <w:t>п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оземлен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имот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14218.501.307,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област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Габрово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община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Габрово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гр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Габрово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п.к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. 5300,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ул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Роса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№ 6,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вид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собств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Общинска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публична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вид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територия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Урбанизирана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НТП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второстепенна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улица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площ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1776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. м,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стар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номер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5019517</w:t>
      </w:r>
      <w:r w:rsidRPr="00C509F6">
        <w:rPr>
          <w:rFonts w:ascii="Times New Roman" w:hAnsi="Times New Roman"/>
          <w:b/>
          <w:bCs/>
          <w:sz w:val="24"/>
          <w:szCs w:val="24"/>
          <w:lang w:val="bg-BG"/>
        </w:rPr>
        <w:t>;</w:t>
      </w:r>
    </w:p>
    <w:p w:rsidR="00CF2F77" w:rsidRPr="00C509F6" w:rsidRDefault="00CF2F77" w:rsidP="00376A9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C509F6">
        <w:rPr>
          <w:rFonts w:ascii="Times New Roman" w:hAnsi="Times New Roman"/>
          <w:b/>
          <w:bCs/>
          <w:sz w:val="24"/>
          <w:szCs w:val="24"/>
          <w:lang w:val="bg-BG"/>
        </w:rPr>
        <w:t xml:space="preserve">поземлен имот 14218.501.150, област Габрово, община Габрово, гр. Габрово, п.к. 5300, ул. ОХРИД, вид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  <w:lang w:val="bg-BG"/>
        </w:rPr>
        <w:t>собств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  <w:lang w:val="bg-BG"/>
        </w:rPr>
        <w:t>. Общинска публична, вид територия Урбанизирана, НТП За второстепенна улица, площ 2399 кв. м, стар номер 5019514;</w:t>
      </w:r>
    </w:p>
    <w:p w:rsidR="00CF2F77" w:rsidRPr="00C509F6" w:rsidRDefault="00CF2F77" w:rsidP="00376A9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C509F6">
        <w:rPr>
          <w:rFonts w:ascii="Times New Roman" w:hAnsi="Times New Roman"/>
          <w:b/>
          <w:bCs/>
          <w:sz w:val="24"/>
          <w:szCs w:val="24"/>
          <w:lang w:val="bg-BG"/>
        </w:rPr>
        <w:t>п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оземлен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имот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14218.501.137,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област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Габрово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община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Габрово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гр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Габрово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п.к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. 5300,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ул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. ОХРИД,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вид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собств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Общинска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публична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вид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територия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Урбанизирана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НТП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второстепенна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улица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площ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1842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кв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C509F6">
        <w:rPr>
          <w:rFonts w:ascii="Times New Roman" w:hAnsi="Times New Roman"/>
          <w:b/>
          <w:bCs/>
          <w:sz w:val="24"/>
          <w:szCs w:val="24"/>
        </w:rPr>
        <w:t>м</w:t>
      </w:r>
      <w:proofErr w:type="gramEnd"/>
      <w:r w:rsidRPr="00C509F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стар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509F6">
        <w:rPr>
          <w:rFonts w:ascii="Times New Roman" w:hAnsi="Times New Roman"/>
          <w:b/>
          <w:bCs/>
          <w:sz w:val="24"/>
          <w:szCs w:val="24"/>
        </w:rPr>
        <w:t>номер</w:t>
      </w:r>
      <w:proofErr w:type="spellEnd"/>
      <w:r w:rsidRPr="00C509F6">
        <w:rPr>
          <w:rFonts w:ascii="Times New Roman" w:hAnsi="Times New Roman"/>
          <w:b/>
          <w:bCs/>
          <w:sz w:val="24"/>
          <w:szCs w:val="24"/>
        </w:rPr>
        <w:t xml:space="preserve"> 5019515</w:t>
      </w:r>
      <w:r w:rsidRPr="00C509F6">
        <w:rPr>
          <w:rFonts w:ascii="Times New Roman" w:hAnsi="Times New Roman"/>
          <w:b/>
          <w:bCs/>
          <w:sz w:val="24"/>
          <w:szCs w:val="24"/>
          <w:lang w:val="bg-BG"/>
        </w:rPr>
        <w:t>.</w:t>
      </w:r>
    </w:p>
    <w:p w:rsidR="00CF2F77" w:rsidRPr="00C509F6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lastRenderedPageBreak/>
        <w:t xml:space="preserve">(включително предвидено </w:t>
      </w:r>
      <w:proofErr w:type="spellStart"/>
      <w:r w:rsidRPr="00C509F6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C509F6">
        <w:rPr>
          <w:rFonts w:ascii="Times New Roman" w:hAnsi="Times New Roman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</w:t>
      </w:r>
      <w:proofErr w:type="spellStart"/>
      <w:r w:rsidRPr="00C509F6">
        <w:rPr>
          <w:rFonts w:ascii="Times New Roman" w:hAnsi="Times New Roman"/>
          <w:sz w:val="24"/>
          <w:szCs w:val="24"/>
          <w:lang w:val="x-none"/>
        </w:rPr>
        <w:t>ВиК</w:t>
      </w:r>
      <w:proofErr w:type="spellEnd"/>
      <w:r w:rsidRPr="00C509F6">
        <w:rPr>
          <w:rFonts w:ascii="Times New Roman" w:hAnsi="Times New Roman"/>
          <w:sz w:val="24"/>
          <w:szCs w:val="24"/>
          <w:lang w:val="x-none"/>
        </w:rPr>
        <w:t xml:space="preserve"> или друга мрежа) и/или </w:t>
      </w:r>
      <w:proofErr w:type="spellStart"/>
      <w:r w:rsidRPr="00C509F6">
        <w:rPr>
          <w:rFonts w:ascii="Times New Roman" w:hAnsi="Times New Roman"/>
          <w:sz w:val="24"/>
          <w:szCs w:val="24"/>
          <w:lang w:val="x-none"/>
        </w:rPr>
        <w:t>водовземане</w:t>
      </w:r>
      <w:proofErr w:type="spellEnd"/>
      <w:r w:rsidRPr="00C509F6">
        <w:rPr>
          <w:rFonts w:ascii="Times New Roman" w:hAnsi="Times New Roman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CF2F77" w:rsidRPr="00C509F6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509F6">
        <w:rPr>
          <w:rFonts w:ascii="Times New Roman" w:hAnsi="Times New Roman"/>
          <w:b/>
          <w:sz w:val="24"/>
          <w:szCs w:val="24"/>
          <w:lang w:val="bg-BG"/>
        </w:rPr>
        <w:t xml:space="preserve">Не 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C509F6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509F6">
        <w:rPr>
          <w:rFonts w:ascii="Times New Roman" w:hAnsi="Times New Roman"/>
          <w:b/>
          <w:sz w:val="24"/>
          <w:szCs w:val="24"/>
          <w:lang w:val="bg-BG"/>
        </w:rPr>
        <w:t xml:space="preserve">Не </w:t>
      </w:r>
    </w:p>
    <w:p w:rsidR="00CF2F77" w:rsidRPr="00C509F6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C509F6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509F6">
        <w:rPr>
          <w:rFonts w:ascii="Times New Roman" w:hAnsi="Times New Roman"/>
          <w:b/>
          <w:sz w:val="24"/>
          <w:szCs w:val="24"/>
          <w:lang w:val="bg-BG"/>
        </w:rPr>
        <w:t xml:space="preserve">Не 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6C332E" w:rsidRPr="00C509F6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509F6">
        <w:rPr>
          <w:rFonts w:ascii="Times New Roman" w:hAnsi="Times New Roman"/>
          <w:b/>
          <w:sz w:val="24"/>
          <w:szCs w:val="24"/>
          <w:lang w:val="bg-BG"/>
        </w:rPr>
        <w:tab/>
        <w:t>Генерираните отпадъци по време на строителните де</w:t>
      </w:r>
      <w:r w:rsidR="001437DB" w:rsidRPr="00C509F6">
        <w:rPr>
          <w:rFonts w:ascii="Times New Roman" w:hAnsi="Times New Roman"/>
          <w:b/>
          <w:sz w:val="24"/>
          <w:szCs w:val="24"/>
          <w:lang w:val="bg-BG"/>
        </w:rPr>
        <w:t>йности ще се третират съгласно З</w:t>
      </w:r>
      <w:r w:rsidRPr="00C509F6">
        <w:rPr>
          <w:rFonts w:ascii="Times New Roman" w:hAnsi="Times New Roman"/>
          <w:b/>
          <w:sz w:val="24"/>
          <w:szCs w:val="24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C509F6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9. Отпадъчни води: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C509F6">
        <w:rPr>
          <w:rFonts w:ascii="Times New Roman" w:hAnsi="Times New Roman"/>
          <w:sz w:val="24"/>
          <w:szCs w:val="24"/>
          <w:lang w:val="x-none"/>
        </w:rPr>
        <w:t>заустване</w:t>
      </w:r>
      <w:proofErr w:type="spellEnd"/>
      <w:r w:rsidRPr="00C509F6">
        <w:rPr>
          <w:rFonts w:ascii="Times New Roman" w:hAnsi="Times New Roman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C509F6">
        <w:rPr>
          <w:rFonts w:ascii="Times New Roman" w:hAnsi="Times New Roman"/>
          <w:sz w:val="24"/>
          <w:szCs w:val="24"/>
          <w:lang w:val="x-none"/>
        </w:rPr>
        <w:t>водоплътна</w:t>
      </w:r>
      <w:proofErr w:type="spellEnd"/>
      <w:r w:rsidRPr="00C509F6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C509F6">
        <w:rPr>
          <w:rFonts w:ascii="Times New Roman" w:hAnsi="Times New Roman"/>
          <w:sz w:val="24"/>
          <w:szCs w:val="24"/>
          <w:lang w:val="x-none"/>
        </w:rPr>
        <w:t>изгребна</w:t>
      </w:r>
      <w:proofErr w:type="spellEnd"/>
      <w:r w:rsidRPr="00C509F6">
        <w:rPr>
          <w:rFonts w:ascii="Times New Roman" w:hAnsi="Times New Roman"/>
          <w:sz w:val="24"/>
          <w:szCs w:val="24"/>
          <w:lang w:val="x-none"/>
        </w:rPr>
        <w:t xml:space="preserve"> яма и др.)</w:t>
      </w:r>
    </w:p>
    <w:p w:rsidR="006C332E" w:rsidRPr="00C509F6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509F6">
        <w:rPr>
          <w:rFonts w:ascii="Times New Roman" w:hAnsi="Times New Roman"/>
          <w:b/>
          <w:sz w:val="24"/>
          <w:szCs w:val="24"/>
          <w:lang w:val="bg-BG"/>
        </w:rPr>
        <w:tab/>
        <w:t xml:space="preserve">Не </w:t>
      </w:r>
    </w:p>
    <w:p w:rsidR="00CF2F77" w:rsidRPr="00C509F6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C509F6">
        <w:rPr>
          <w:rFonts w:ascii="Times New Roman" w:hAnsi="Times New Roman"/>
          <w:sz w:val="24"/>
          <w:szCs w:val="24"/>
        </w:rPr>
        <w:t xml:space="preserve">, </w:t>
      </w:r>
      <w:r w:rsidR="00244EAC" w:rsidRPr="00C509F6">
        <w:rPr>
          <w:rFonts w:ascii="Times New Roman" w:hAnsi="Times New Roman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C509F6">
        <w:rPr>
          <w:rFonts w:ascii="Times New Roman" w:hAnsi="Times New Roman"/>
          <w:sz w:val="24"/>
          <w:szCs w:val="24"/>
          <w:lang w:val="x-none"/>
        </w:rPr>
        <w:t>: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C509F6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509F6">
        <w:rPr>
          <w:rFonts w:ascii="Times New Roman" w:hAnsi="Times New Roman"/>
          <w:b/>
          <w:sz w:val="24"/>
          <w:szCs w:val="24"/>
          <w:lang w:val="bg-BG"/>
        </w:rPr>
        <w:t xml:space="preserve">    </w:t>
      </w:r>
      <w:r w:rsidR="00CF2F77" w:rsidRPr="00C509F6">
        <w:rPr>
          <w:rFonts w:ascii="Times New Roman" w:hAnsi="Times New Roman"/>
          <w:b/>
          <w:sz w:val="24"/>
          <w:szCs w:val="24"/>
          <w:lang w:val="bg-BG"/>
        </w:rPr>
        <w:t>Не</w:t>
      </w:r>
    </w:p>
    <w:p w:rsidR="006C332E" w:rsidRPr="00C509F6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05E4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C509F6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C509F6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Прилагам:</w:t>
      </w:r>
    </w:p>
    <w:p w:rsidR="00DB437C" w:rsidRPr="00C509F6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 xml:space="preserve">Документи, доказващи </w:t>
      </w:r>
      <w:r w:rsidR="00A505E4" w:rsidRPr="00C509F6">
        <w:rPr>
          <w:rFonts w:ascii="Times New Roman" w:hAnsi="Times New Roman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C509F6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 xml:space="preserve">2. Документи, удостоверяващи по реда на специален закон, нормативен или административен акт права за иницииране или кандидатстване за одобряване на </w:t>
      </w:r>
      <w:r w:rsidRPr="00C509F6">
        <w:rPr>
          <w:rFonts w:ascii="Times New Roman" w:hAnsi="Times New Roman"/>
          <w:sz w:val="24"/>
          <w:szCs w:val="24"/>
          <w:lang w:val="x-none"/>
        </w:rPr>
        <w:lastRenderedPageBreak/>
        <w:t>инвестиционно предложение.</w:t>
      </w:r>
    </w:p>
    <w:p w:rsidR="00CF2F77" w:rsidRPr="00C509F6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 xml:space="preserve">3. Други документи по преценка на </w:t>
      </w:r>
      <w:proofErr w:type="spellStart"/>
      <w:r w:rsidRPr="00C509F6">
        <w:rPr>
          <w:rFonts w:ascii="Times New Roman" w:hAnsi="Times New Roman"/>
          <w:sz w:val="24"/>
          <w:szCs w:val="24"/>
          <w:lang w:val="x-none"/>
        </w:rPr>
        <w:t>уведомителя</w:t>
      </w:r>
      <w:proofErr w:type="spellEnd"/>
      <w:r w:rsidRPr="00C509F6">
        <w:rPr>
          <w:rFonts w:ascii="Times New Roman" w:hAnsi="Times New Roman"/>
          <w:sz w:val="24"/>
          <w:szCs w:val="24"/>
          <w:lang w:val="x-none"/>
        </w:rPr>
        <w:t>: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3.2. картен матери</w:t>
      </w:r>
      <w:r w:rsidR="00A505E4" w:rsidRPr="00C509F6">
        <w:rPr>
          <w:rFonts w:ascii="Times New Roman" w:hAnsi="Times New Roman"/>
          <w:sz w:val="24"/>
          <w:szCs w:val="24"/>
          <w:lang w:val="x-none"/>
        </w:rPr>
        <w:t>ал, схема, снимков материал</w:t>
      </w:r>
      <w:r w:rsidRPr="00C509F6">
        <w:rPr>
          <w:rFonts w:ascii="Times New Roman" w:hAnsi="Times New Roman"/>
          <w:sz w:val="24"/>
          <w:szCs w:val="24"/>
          <w:lang w:val="x-none"/>
        </w:rPr>
        <w:t xml:space="preserve"> в подходящ мащаб.</w:t>
      </w:r>
    </w:p>
    <w:p w:rsidR="00DB437C" w:rsidRPr="00C509F6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>4. Електронен носител - 1 бр.</w:t>
      </w:r>
    </w:p>
    <w:p w:rsidR="00DB437C" w:rsidRPr="00C509F6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6C332E" w:rsidRPr="00C509F6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proofErr w:type="gramStart"/>
      <w:r w:rsidRPr="00C509F6">
        <w:rPr>
          <w:rFonts w:ascii="Times New Roman" w:hAnsi="Times New Roman"/>
          <w:sz w:val="24"/>
          <w:szCs w:val="24"/>
        </w:rPr>
        <w:t>-</w:t>
      </w:r>
      <w:r w:rsidR="006C332E" w:rsidRPr="00C509F6">
        <w:rPr>
          <w:rFonts w:ascii="Times New Roman" w:hAnsi="Times New Roman"/>
          <w:sz w:val="24"/>
          <w:szCs w:val="24"/>
          <w:lang w:val="x-none"/>
        </w:rPr>
        <w:t> </w:t>
      </w:r>
      <w:r w:rsidRPr="00C509F6">
        <w:rPr>
          <w:rFonts w:ascii="Times New Roman" w:hAnsi="Times New Roman"/>
          <w:sz w:val="24"/>
          <w:szCs w:val="24"/>
        </w:rPr>
        <w:t xml:space="preserve"> </w:t>
      </w:r>
      <w:r w:rsidR="006C332E" w:rsidRPr="00C509F6">
        <w:rPr>
          <w:rFonts w:ascii="Times New Roman" w:hAnsi="Times New Roman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48040C" w:rsidRPr="00C509F6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proofErr w:type="gramStart"/>
      <w:r w:rsidRPr="00C509F6">
        <w:rPr>
          <w:rFonts w:ascii="Times New Roman" w:hAnsi="Times New Roman"/>
          <w:sz w:val="24"/>
          <w:szCs w:val="24"/>
        </w:rPr>
        <w:t xml:space="preserve">- </w:t>
      </w:r>
      <w:r w:rsidR="006C332E" w:rsidRPr="00C509F6">
        <w:rPr>
          <w:rFonts w:ascii="Times New Roman" w:hAnsi="Times New Roman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C509F6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C509F6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C509F6">
        <w:rPr>
          <w:rFonts w:ascii="Times New Roman" w:hAnsi="Times New Roman"/>
          <w:sz w:val="24"/>
          <w:szCs w:val="24"/>
          <w:lang w:val="bg-BG"/>
        </w:rPr>
        <w:t xml:space="preserve"> Жела</w:t>
      </w:r>
      <w:r w:rsidR="00652C3F" w:rsidRPr="00C509F6">
        <w:rPr>
          <w:rFonts w:ascii="Times New Roman" w:hAnsi="Times New Roman"/>
          <w:sz w:val="24"/>
          <w:szCs w:val="24"/>
          <w:lang w:val="bg-BG"/>
        </w:rPr>
        <w:t>я да получа крайния документ</w:t>
      </w:r>
      <w:r w:rsidRPr="00C509F6">
        <w:rPr>
          <w:rFonts w:ascii="Times New Roman" w:hAnsi="Times New Roman"/>
          <w:sz w:val="24"/>
          <w:szCs w:val="24"/>
          <w:lang w:val="bg-BG"/>
        </w:rPr>
        <w:t>:</w:t>
      </w:r>
    </w:p>
    <w:p w:rsidR="0048040C" w:rsidRPr="00C509F6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:rsidR="0048040C" w:rsidRPr="00C509F6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:rsidR="0048040C" w:rsidRPr="00C509F6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509F6">
        <w:rPr>
          <w:rFonts w:ascii="Times New Roman" w:hAnsi="Times New Roman"/>
          <w:sz w:val="24"/>
          <w:szCs w:val="24"/>
          <w:lang w:val="bg-BG"/>
        </w:rPr>
        <w:t>по куриер</w:t>
      </w:r>
    </w:p>
    <w:p w:rsidR="006C332E" w:rsidRPr="00C509F6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09F6" w:rsidRPr="00C509F6" w:rsidRDefault="00C509F6" w:rsidP="00C509F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C509F6" w:rsidRPr="00E32E8D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E32E8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proofErr w:type="spellEnd"/>
      <w:r w:rsidRPr="00E32E8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E32E8D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E32E8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E32E8D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E32E8D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E32E8D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62212C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bookmarkStart w:id="0" w:name="_GoBack"/>
      <w:r w:rsidRPr="0062212C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C509F6" w:rsidRPr="0062212C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</w:p>
    <w:p w:rsidR="00C509F6" w:rsidRPr="0062212C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62212C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Инж. Мария Стоева – н-к отдел </w:t>
      </w:r>
      <w:proofErr w:type="spellStart"/>
      <w:r w:rsidRPr="0062212C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ОСиВ</w:t>
      </w:r>
      <w:proofErr w:type="spellEnd"/>
      <w:r w:rsidRPr="0062212C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 </w:t>
      </w:r>
    </w:p>
    <w:p w:rsidR="00C509F6" w:rsidRPr="0062212C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p w:rsidR="00C509F6" w:rsidRPr="0062212C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62212C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Изготвил: </w:t>
      </w:r>
    </w:p>
    <w:p w:rsidR="00C509F6" w:rsidRPr="0062212C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62212C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Емилия </w:t>
      </w:r>
      <w:proofErr w:type="spellStart"/>
      <w:r w:rsidRPr="0062212C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Драганешева</w:t>
      </w:r>
      <w:proofErr w:type="spellEnd"/>
      <w:r w:rsidRPr="0062212C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 – гл. експерт, дирекция ИЕ</w:t>
      </w:r>
    </w:p>
    <w:p w:rsidR="00C509F6" w:rsidRPr="0062212C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bookmarkEnd w:id="0"/>
    <w:p w:rsidR="00747282" w:rsidRPr="0062212C" w:rsidRDefault="00747282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sectPr w:rsidR="00747282" w:rsidRPr="0062212C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9E3" w:rsidRDefault="00C929E3" w:rsidP="0047435E">
      <w:pPr>
        <w:spacing w:after="0" w:line="240" w:lineRule="auto"/>
      </w:pPr>
      <w:r>
        <w:separator/>
      </w:r>
    </w:p>
  </w:endnote>
  <w:endnote w:type="continuationSeparator" w:id="0">
    <w:p w:rsidR="00C929E3" w:rsidRDefault="00C929E3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9E3" w:rsidRDefault="00C929E3" w:rsidP="0047435E">
      <w:pPr>
        <w:spacing w:after="0" w:line="240" w:lineRule="auto"/>
      </w:pPr>
      <w:r>
        <w:separator/>
      </w:r>
    </w:p>
  </w:footnote>
  <w:footnote w:type="continuationSeparator" w:id="0">
    <w:p w:rsidR="00C929E3" w:rsidRDefault="00C929E3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117112"/>
    <w:rsid w:val="00127C5C"/>
    <w:rsid w:val="001437DB"/>
    <w:rsid w:val="002119E2"/>
    <w:rsid w:val="002339CD"/>
    <w:rsid w:val="00244EAC"/>
    <w:rsid w:val="002C4774"/>
    <w:rsid w:val="002D32D2"/>
    <w:rsid w:val="00376A90"/>
    <w:rsid w:val="003A3D5C"/>
    <w:rsid w:val="0047435E"/>
    <w:rsid w:val="0048040C"/>
    <w:rsid w:val="0049399A"/>
    <w:rsid w:val="004A6FB4"/>
    <w:rsid w:val="004C4519"/>
    <w:rsid w:val="005E17EE"/>
    <w:rsid w:val="0062212C"/>
    <w:rsid w:val="00652C3F"/>
    <w:rsid w:val="006673E0"/>
    <w:rsid w:val="006C332E"/>
    <w:rsid w:val="00747282"/>
    <w:rsid w:val="00756FDF"/>
    <w:rsid w:val="00763FC9"/>
    <w:rsid w:val="0078082D"/>
    <w:rsid w:val="008416E1"/>
    <w:rsid w:val="00885E55"/>
    <w:rsid w:val="008A0A4A"/>
    <w:rsid w:val="008B778E"/>
    <w:rsid w:val="008E0F60"/>
    <w:rsid w:val="008E17BB"/>
    <w:rsid w:val="008F0030"/>
    <w:rsid w:val="00914CA5"/>
    <w:rsid w:val="00917AE9"/>
    <w:rsid w:val="00976D6B"/>
    <w:rsid w:val="009B29FF"/>
    <w:rsid w:val="00A505E4"/>
    <w:rsid w:val="00A63537"/>
    <w:rsid w:val="00AE5183"/>
    <w:rsid w:val="00C37C46"/>
    <w:rsid w:val="00C509F6"/>
    <w:rsid w:val="00C929E3"/>
    <w:rsid w:val="00CE5C4D"/>
    <w:rsid w:val="00CF2F77"/>
    <w:rsid w:val="00DB03DA"/>
    <w:rsid w:val="00DB437C"/>
    <w:rsid w:val="00DB7225"/>
    <w:rsid w:val="00DE2253"/>
    <w:rsid w:val="00E32E8D"/>
    <w:rsid w:val="00E32F50"/>
    <w:rsid w:val="00F4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F5D47-3619-4DFA-A2CB-E97EAABD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2024-05-15T11:20:00Z</dcterms:created>
  <dcterms:modified xsi:type="dcterms:W3CDTF">2024-05-15T13:09:00Z</dcterms:modified>
</cp:coreProperties>
</file>